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E6E40"/>
          <w:spacing w:val="40"/>
          <w:sz w:val="17"/>
          <w:szCs w:val="17"/>
        </w:rPr>
        <w:t xml:space="preserve">PARENT TOOLKIT · TEMPLATE</w:t>
      </w:r>
    </w:p>
    <w:p>
      <w:pPr>
        <w:pStyle w:val="Heading1"/>
        <w:spacing w:after="160"/>
      </w:pPr>
      <w:r>
        <w:t xml:space="preserve">Petition text</w:t>
      </w:r>
    </w:p>
    <w:p>
      <w:pPr>
        <w:spacing w:after="160"/>
      </w:pPr>
      <w:r>
        <w:rPr>
          <w:color w:val="4A5A56"/>
          <w:sz w:val="23"/>
          <w:szCs w:val="23"/>
        </w:rPr>
        <w:t xml:space="preserve">Petitions work best with a few specific, reasonable asks. In Bend-La Pine, a petition with more than 1,000 signatures helped lead the board to pass a resolution in April 2026. Host it on a free petition platform, and deliver the signatures in person at a board meeting.</w:t>
      </w:r>
    </w:p>
    <w:p>
      <w:pPr>
        <w:pBdr>
          <w:bottom w:val="single" w:color="CFA546" w:sz="6" w:space="8"/>
        </w:pBdr>
        <w:spacing w:after="240"/>
      </w:pPr>
      <w:r>
        <w:rPr>
          <w:b/>
          <w:bCs/>
          <w:color w:val="4A5A56"/>
          <w:sz w:val="19"/>
          <w:szCs w:val="19"/>
        </w:rPr>
        <w:t xml:space="preserve">How to use: </w:t>
      </w:r>
      <w:r>
        <w:rPr>
          <w:color w:val="4A5A56"/>
          <w:sz w:val="19"/>
          <w:szCs w:val="19"/>
        </w:rPr>
        <w:t xml:space="preserve">replace everything in </w:t>
      </w:r>
      <w:r>
        <w:rPr>
          <w:b/>
          <w:bCs/>
          <w:color w:val="8A6A1C"/>
          <w:sz w:val="19"/>
          <w:szCs w:val="19"/>
        </w:rPr>
        <w:t xml:space="preserve">[brackets]</w:t>
      </w:r>
      <w:r>
        <w:rPr>
          <w:color w:val="4A5A56"/>
          <w:sz w:val="19"/>
          <w:szCs w:val="19"/>
        </w:rPr>
        <w:t xml:space="preserve">. Keep the accessibility line: assistive technology, AAC devices, and IEP and 504 accommodations are always protected.</w:t>
      </w:r>
    </w:p>
    <w:p>
      <w:pPr>
        <w:spacing w:after="120" w:before="300"/>
      </w:pPr>
      <w:r>
        <w:rPr>
          <w:rFonts w:ascii="Arial" w:cs="Arial" w:eastAsia="Arial" w:hAnsi="Arial"/>
          <w:b/>
          <w:bCs/>
          <w:color w:val="5E6E40"/>
          <w:spacing w:val="40"/>
          <w:sz w:val="17"/>
          <w:szCs w:val="17"/>
        </w:rPr>
        <w:t xml:space="preserve">TEMPLATE  ·  COPY FROM HERE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rPr>
          <w:b/>
          <w:bCs/>
        </w:rPr>
        <w:t xml:space="preserve">Title:</w:t>
      </w:r>
      <w:r>
        <w:t xml:space="preserve"> Hands-on learning first in </w:t>
      </w:r>
      <w:r>
        <w:rPr>
          <w:b/>
          <w:bCs/>
          <w:color w:val="8A6A1C"/>
        </w:rPr>
        <w:t xml:space="preserve">[District name]</w:t>
      </w:r>
      <w:r>
        <w:t xml:space="preserve"> elementary schools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rPr>
          <w:b/>
          <w:bCs/>
        </w:rPr>
        <w:t xml:space="preserve">To:</w:t>
      </w:r>
      <w:r>
        <w:t xml:space="preserve"> The </w:t>
      </w:r>
      <w:r>
        <w:rPr>
          <w:b/>
          <w:bCs/>
          <w:color w:val="8A6A1C"/>
        </w:rPr>
        <w:t xml:space="preserve">[District name]</w:t>
      </w:r>
      <w:r>
        <w:t xml:space="preserve"> School Board and Superintendent </w:t>
      </w:r>
      <w:r>
        <w:rPr>
          <w:b/>
          <w:bCs/>
          <w:color w:val="8A6A1C"/>
        </w:rPr>
        <w:t xml:space="preserve">[name]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We are parents, grandparents, teachers, and community members in </w:t>
      </w:r>
      <w:r>
        <w:rPr>
          <w:b/>
          <w:bCs/>
          <w:color w:val="8A6A1C"/>
        </w:rPr>
        <w:t xml:space="preserve">[District name]</w:t>
      </w:r>
      <w:r>
        <w:t xml:space="preserve">. We support our teachers, and we believe children learn best through books, paper, hands-on work, and time with a caring teacher.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Since the pandemic, screens have become a common way many subjects are taught, in some classrooms starting in kindergarten. We believe technology should be taught as a subject, and used when it clearly improves learning, rather than being the main way children learn to read, write, and do math.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Other Oregon districts are already acting. Medford is reducing devices in kindergarten through second grade. Lake Oswego is keeping elementary devices at school. Bend-La Pine's board passed a resolution calling for grade-level standards for technology use.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We ask the </w:t>
      </w:r>
      <w:r>
        <w:rPr>
          <w:b/>
          <w:bCs/>
          <w:color w:val="8A6A1C"/>
        </w:rPr>
        <w:t xml:space="preserve">[District name]</w:t>
      </w:r>
      <w:r>
        <w:t xml:space="preserve"> School Board to:</w:t>
      </w:r>
    </w:p>
    <w:p>
      <w:pPr>
        <w:pStyle w:val="ListParagraph"/>
        <w:numPr>
          <w:ilvl w:val="0"/>
          <w:numId w:val="2"/>
        </w:numPr>
        <w:pBdr>
          <w:left w:val="single" w:color="5E6E40" w:sz="18" w:space="12"/>
        </w:pBdr>
        <w:spacing w:after="80"/>
      </w:pPr>
      <w:r>
        <w:t xml:space="preserve">Report average daily screen time by grade in grades K-5, and publish a list of the apps and tools on student devices.</w:t>
      </w:r>
    </w:p>
    <w:p>
      <w:pPr>
        <w:pStyle w:val="ListParagraph"/>
        <w:numPr>
          <w:ilvl w:val="0"/>
          <w:numId w:val="2"/>
        </w:numPr>
        <w:pBdr>
          <w:left w:val="single" w:color="5E6E40" w:sz="18" w:space="12"/>
        </w:pBdr>
        <w:spacing w:after="80"/>
      </w:pPr>
      <w:r>
        <w:t xml:space="preserve">Make books, paper, and handwriting the default for core subjects in grades K-5.</w:t>
      </w:r>
    </w:p>
    <w:p>
      <w:pPr>
        <w:pStyle w:val="ListParagraph"/>
        <w:numPr>
          <w:ilvl w:val="0"/>
          <w:numId w:val="2"/>
        </w:numPr>
        <w:pBdr>
          <w:left w:val="single" w:color="5E6E40" w:sz="18" w:space="12"/>
        </w:pBdr>
        <w:spacing w:after="80"/>
      </w:pPr>
      <w:r>
        <w:t xml:space="preserve">Limit individual devices in kindergarten through second grade to assessments and accommodations.</w:t>
      </w:r>
    </w:p>
    <w:p>
      <w:pPr>
        <w:pStyle w:val="ListParagraph"/>
        <w:numPr>
          <w:ilvl w:val="0"/>
          <w:numId w:val="2"/>
        </w:numPr>
        <w:pBdr>
          <w:left w:val="single" w:color="5E6E40" w:sz="18" w:space="12"/>
        </w:pBdr>
        <w:spacing w:after="80"/>
      </w:pPr>
      <w:r>
        <w:t xml:space="preserve">Keep elementary devices at school, and use shared carts or labs instead of one device per student.</w:t>
      </w:r>
    </w:p>
    <w:p>
      <w:pPr>
        <w:pStyle w:val="ListParagraph"/>
        <w:numPr>
          <w:ilvl w:val="0"/>
          <w:numId w:val="2"/>
        </w:numPr>
        <w:pBdr>
          <w:left w:val="single" w:color="5E6E40" w:sz="18" w:space="12"/>
        </w:pBdr>
        <w:spacing w:after="180"/>
      </w:pPr>
      <w:r>
        <w:t xml:space="preserve">Form a technology advisory group that includes parents, teachers, and independent experts.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Any change must fully protect assistive technology, AAC devices, and accommodations under IEPs and 504 plans.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rPr>
          <w:b/>
          <w:bCs/>
          <w:color w:val="8A6A1C"/>
        </w:rPr>
        <w:t xml:space="preserve">[Signature fields: name, city or neighborhood, school connection (parent, teacher, student, community member), optional comment]</w:t>
      </w:r>
    </w:p>
    <w:p>
      <w:pPr>
        <w:spacing w:after="120"/>
      </w:pP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Adjust the asks to your district. Drop any that are already in place, and say so. Credit the district for progress.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Collect city or neighborhood so the board can see signers are local.</w:t>
      </w:r>
    </w:p>
    <w:p>
      <w:pPr>
        <w:pStyle w:val="ListParagraph"/>
        <w:numPr>
          <w:ilvl w:val="0"/>
          <w:numId w:val="3"/>
        </w:numPr>
        <w:spacing w:after="180"/>
      </w:pPr>
      <w:r>
        <w:t xml:space="preserve">Set a delivery date before you launch. A deadline keeps momentum.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2BE" w:sz="4" w:space="6"/>
      </w:pBdr>
      <w:tabs>
        <w:tab w:val="right" w:pos="9360"/>
      </w:tabs>
    </w:pPr>
    <w:r>
      <w:rPr>
        <w:color w:val="4A5A56"/>
        <w:sz w:val="16"/>
        <w:szCs w:val="16"/>
      </w:rPr>
      <w:t xml:space="preserve">Oregon Screen-Free Parenting · Parent toolkit · Reviewed September 2026</w:t>
    </w:r>
    <w:r>
      <w:rPr>
        <w:color w:val="4A5A56"/>
        <w:sz w:val="16"/>
        <w:szCs w:val="16"/>
      </w:rPr>
      <w:t xml:space="preserve">	Page </w:t>
    </w:r>
    <w:r>
      <w:rPr>
        <w:color w:val="4A5A5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40" w:lineRule="auto"/>
    </w:pPr>
    <w:r>
      <w:drawing>
        <wp:inline distT="0" distB="0" distL="0" distR="0">
          <wp:extent cx="1809750" cy="390525"/>
          <wp:effectExtent t="0" r="0" b="0" l="0"/>
          <wp:docPr id="1" name="logo" descr="Oregon Screen-Free Parenting logo" title="Oregon Screen-Free Parent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90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28"/>
        <w:sz w:val="22"/>
        <w:szCs w:val="22"/>
      </w:rPr>
    </w:rPrDefault>
    <w:pPrDefault>
      <w:pPr>
        <w:spacing w:line="288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Georgia" w:cs="Georgia" w:eastAsia="Georgia" w:hAnsi="Georgia"/>
      <w:color w:val="183530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20" w:before="300"/>
      <w:outlineLvl w:val="1"/>
    </w:pPr>
    <w:rPr>
      <w:rFonts w:ascii="Georgia" w:cs="Georgia" w:eastAsia="Georgia" w:hAnsi="Georgia"/>
      <w:color w:val="183530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90195a0a0bf980ab479aef6c960fca9659bfaa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Petition text</dc:title>
  <dc:creator>Oregon Screen-Free Parenting</dc:creator>
  <cp:lastModifiedBy>Un-named</cp:lastModifiedBy>
  <cp:revision>1</cp:revision>
  <dcterms:created xsi:type="dcterms:W3CDTF">2026-09-27T02:37:05.813Z</dcterms:created>
  <dcterms:modified xsi:type="dcterms:W3CDTF">2026-09-27T02:37:05.813Z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